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5B2E4B" w:rsidRDefault="006065D7" w:rsidP="002F5B3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7D467E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</w:t>
      </w:r>
    </w:p>
    <w:p w:rsidR="006065D7" w:rsidRPr="005B2E4B" w:rsidRDefault="007D467E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Meeting of the</w:t>
      </w:r>
      <w:r w:rsidR="00543ED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6065D7" w:rsidRDefault="00FF2A8D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in Pilton Village Hall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on </w:t>
      </w:r>
    </w:p>
    <w:p w:rsidR="006065D7" w:rsidRPr="005B2E4B" w:rsidRDefault="0006069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Wednesday </w:t>
      </w:r>
      <w:r w:rsidR="00952D90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1</w:t>
      </w:r>
      <w:r w:rsidR="00952D90" w:rsidRPr="00952D90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st</w:t>
      </w:r>
      <w:r w:rsidR="00952D90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December 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2021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6065D7" w:rsidRPr="00F57EC6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APOLOGIES:</w:t>
      </w:r>
      <w:r w:rsidR="00A711DA">
        <w:rPr>
          <w:rFonts w:ascii="Times New Roman" w:hAnsi="Times New Roman" w:cs="Times New Roman"/>
          <w:b/>
          <w:color w:val="222A35" w:themeColor="text2" w:themeShade="80"/>
        </w:rPr>
        <w:t xml:space="preserve"> </w:t>
      </w:r>
    </w:p>
    <w:p w:rsidR="00467C3D" w:rsidRPr="005B2E4B" w:rsidRDefault="00467C3D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Default="00CE5CE6" w:rsidP="006065D7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3.</w:t>
      </w:r>
      <w:r w:rsidR="006065D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792ECF" w:rsidRPr="005B2E4B" w:rsidRDefault="00792ECF" w:rsidP="009804C3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E84907" w:rsidRDefault="00CE5CE6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>of the</w:t>
      </w:r>
      <w:r w:rsidR="00275234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952D90">
        <w:rPr>
          <w:rFonts w:ascii="Times New Roman" w:hAnsi="Times New Roman" w:cs="Times New Roman"/>
          <w:color w:val="222A35" w:themeColor="text2" w:themeShade="80"/>
        </w:rPr>
        <w:t xml:space="preserve">3rd November </w:t>
      </w:r>
      <w:r w:rsidR="00883603">
        <w:rPr>
          <w:rFonts w:ascii="Times New Roman" w:hAnsi="Times New Roman" w:cs="Times New Roman"/>
          <w:color w:val="222A35" w:themeColor="text2" w:themeShade="80"/>
        </w:rPr>
        <w:t>2021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CE5CE6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>5.</w:t>
      </w:r>
      <w:r w:rsidR="00340B03">
        <w:rPr>
          <w:rFonts w:ascii="Times New Roman" w:hAnsi="Times New Roman" w:cs="Times New Roman"/>
        </w:rPr>
        <w:tab/>
      </w:r>
      <w:r w:rsidR="00340B03"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060697" w:rsidRDefault="00D06B14" w:rsidP="003C510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  <w:r w:rsidR="00ED1A64">
        <w:rPr>
          <w:rFonts w:ascii="Times New Roman" w:hAnsi="Times New Roman" w:cs="Times New Roman"/>
          <w:color w:val="222A35" w:themeColor="text2" w:themeShade="80"/>
        </w:rPr>
        <w:t>:</w:t>
      </w:r>
      <w:r w:rsidR="00A711DA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390160" w:rsidRPr="003C5107" w:rsidRDefault="00390160" w:rsidP="003C510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Lamberts Hill:</w:t>
      </w:r>
      <w:r w:rsidR="00A711DA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316252" w:rsidRPr="00060697" w:rsidRDefault="00316252" w:rsidP="0006069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</w:rPr>
        <w:tab/>
        <w:t xml:space="preserve">ii </w:t>
      </w: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  <w:u w:val="single"/>
        </w:rPr>
        <w:t>SIS Proposal TI004358 for the A361</w:t>
      </w:r>
    </w:p>
    <w:p w:rsidR="00207FBA" w:rsidRPr="00207FBA" w:rsidRDefault="00207FBA" w:rsidP="00207FBA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Update</w:t>
      </w:r>
      <w:r w:rsidR="00A711DA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 w:rsidR="00316252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CE7725" w:rsidRDefault="00060697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316252"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D12844" w:rsidRPr="00A711DA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D12844">
        <w:rPr>
          <w:rFonts w:ascii="Times New Roman" w:hAnsi="Times New Roman" w:cs="Times New Roman"/>
          <w:color w:val="222A35" w:themeColor="text2" w:themeShade="80"/>
        </w:rPr>
        <w:tab/>
      </w:r>
      <w:r w:rsidR="00A711DA">
        <w:rPr>
          <w:rFonts w:ascii="Times New Roman" w:hAnsi="Times New Roman" w:cs="Times New Roman"/>
          <w:color w:val="222A35" w:themeColor="text2" w:themeShade="80"/>
          <w:u w:val="single"/>
        </w:rPr>
        <w:t>Dog Poo Bins:</w:t>
      </w:r>
      <w:r w:rsidR="00326305">
        <w:rPr>
          <w:rFonts w:ascii="Times New Roman" w:hAnsi="Times New Roman" w:cs="Times New Roman"/>
          <w:color w:val="FF0000"/>
        </w:rPr>
        <w:t xml:space="preserve"> </w:t>
      </w:r>
    </w:p>
    <w:p w:rsidR="005A68EA" w:rsidRPr="000E69E7" w:rsidRDefault="001B254F" w:rsidP="000E69E7">
      <w:pPr>
        <w:spacing w:after="0"/>
        <w:ind w:left="720" w:firstLine="72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E02E56">
        <w:rPr>
          <w:rFonts w:ascii="Times New Roman" w:hAnsi="Times New Roman" w:cs="Times New Roman"/>
          <w:color w:val="222A35" w:themeColor="text2" w:themeShade="80"/>
        </w:rPr>
        <w:tab/>
      </w:r>
      <w:r w:rsidR="00E02E56" w:rsidRP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Queen's Platinum Jubilee Celebrations</w:t>
      </w:r>
      <w:r w:rsid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5A68EA" w:rsidRPr="00A711DA" w:rsidRDefault="001B254F" w:rsidP="00A711DA">
      <w:pPr>
        <w:spacing w:after="0"/>
        <w:ind w:left="2160" w:hanging="72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>vii</w:t>
      </w:r>
      <w:r w:rsidR="005A68EA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A04D72"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Parking at the Drew’s</w:t>
      </w:r>
      <w:r w:rsidR="001278B8">
        <w:rPr>
          <w:rFonts w:ascii="Times New Roman" w:hAnsi="Times New Roman" w:cs="Times New Roman"/>
          <w:color w:val="1D2228"/>
          <w:u w:val="single"/>
          <w:shd w:val="clear" w:color="auto" w:fill="FFFFFF"/>
        </w:rPr>
        <w:t xml:space="preserve"> opposite the Chapel on Top Street</w:t>
      </w:r>
      <w:r w:rsidR="00A04D72"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  <w:r w:rsidR="00326305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A04D72" w:rsidRPr="00A711DA" w:rsidRDefault="00A04D72" w:rsidP="005A68EA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1B254F">
        <w:rPr>
          <w:rFonts w:ascii="Times New Roman" w:hAnsi="Times New Roman" w:cs="Times New Roman"/>
          <w:color w:val="222A35" w:themeColor="text2" w:themeShade="80"/>
        </w:rPr>
        <w:t>viii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A04D72">
        <w:rPr>
          <w:rFonts w:ascii="Times New Roman" w:hAnsi="Times New Roman" w:cs="Times New Roman"/>
          <w:color w:val="222A35" w:themeColor="text2" w:themeShade="80"/>
          <w:u w:val="single"/>
        </w:rPr>
        <w:t>Strawberry Line and Active Travel:</w:t>
      </w:r>
      <w:r w:rsidR="00A711DA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120EA8" w:rsidRDefault="000E69E7" w:rsidP="005A68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1B254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>x</w:t>
      </w:r>
      <w:r w:rsidR="00CD6B2A">
        <w:rPr>
          <w:rFonts w:ascii="Times New Roman" w:hAnsi="Times New Roman" w:cs="Times New Roman"/>
          <w:color w:val="222A35" w:themeColor="text2" w:themeShade="80"/>
        </w:rPr>
        <w:tab/>
      </w:r>
      <w:r w:rsidR="00CD6B2A" w:rsidRPr="00CD6B2A">
        <w:rPr>
          <w:rFonts w:ascii="Times New Roman" w:hAnsi="Times New Roman" w:cs="Times New Roman"/>
          <w:color w:val="222A35" w:themeColor="text2" w:themeShade="80"/>
          <w:u w:val="single"/>
        </w:rPr>
        <w:t>Vegetation</w:t>
      </w:r>
      <w:r w:rsidR="00CD6B2A">
        <w:rPr>
          <w:rFonts w:ascii="Times New Roman" w:hAnsi="Times New Roman" w:cs="Times New Roman"/>
          <w:color w:val="222A35" w:themeColor="text2" w:themeShade="80"/>
        </w:rPr>
        <w:t>:</w:t>
      </w:r>
    </w:p>
    <w:p w:rsidR="00171850" w:rsidRPr="00A711DA" w:rsidRDefault="001B254F" w:rsidP="005A68EA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  <w:t>x</w:t>
      </w:r>
      <w:r w:rsidR="00171850">
        <w:rPr>
          <w:rFonts w:ascii="Times New Roman" w:hAnsi="Times New Roman" w:cs="Times New Roman"/>
          <w:color w:val="222A35" w:themeColor="text2" w:themeShade="80"/>
        </w:rPr>
        <w:tab/>
      </w:r>
      <w:r w:rsidR="00171850" w:rsidRPr="00171850">
        <w:rPr>
          <w:rFonts w:ascii="Times New Roman" w:hAnsi="Times New Roman" w:cs="Times New Roman"/>
          <w:color w:val="222A35" w:themeColor="text2" w:themeShade="80"/>
          <w:u w:val="single"/>
        </w:rPr>
        <w:t>Pollution:</w:t>
      </w:r>
    </w:p>
    <w:p w:rsidR="00995323" w:rsidRPr="00A711DA" w:rsidRDefault="00995323" w:rsidP="00A711DA">
      <w:pPr>
        <w:spacing w:after="0"/>
        <w:ind w:left="2160" w:hanging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222A35" w:themeColor="text2" w:themeShade="80"/>
        </w:rPr>
        <w:t>xi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995323">
        <w:rPr>
          <w:rFonts w:ascii="Times New Roman" w:hAnsi="Times New Roman" w:cs="Times New Roman"/>
          <w:color w:val="222A35" w:themeColor="text2" w:themeShade="80"/>
          <w:u w:val="single"/>
        </w:rPr>
        <w:t>Letter t</w:t>
      </w:r>
      <w:r w:rsidR="00A711DA">
        <w:rPr>
          <w:rFonts w:ascii="Times New Roman" w:hAnsi="Times New Roman" w:cs="Times New Roman"/>
          <w:color w:val="222A35" w:themeColor="text2" w:themeShade="80"/>
          <w:u w:val="single"/>
        </w:rPr>
        <w:t>o Trustees of  the Village Hall:</w:t>
      </w:r>
      <w:r w:rsidR="00A711DA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9804C3" w:rsidRPr="00A711DA" w:rsidRDefault="00A04D72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>xi</w:t>
      </w:r>
      <w:r w:rsidR="00995323">
        <w:rPr>
          <w:rFonts w:ascii="Times New Roman" w:hAnsi="Times New Roman" w:cs="Times New Roman"/>
          <w:color w:val="1D2228"/>
          <w:shd w:val="clear" w:color="auto" w:fill="FFFFFF"/>
        </w:rPr>
        <w:t>i</w:t>
      </w:r>
      <w:r w:rsidR="009804C3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9804C3" w:rsidRPr="009804C3">
        <w:rPr>
          <w:rFonts w:ascii="Times New Roman" w:hAnsi="Times New Roman" w:cs="Times New Roman"/>
          <w:color w:val="1D2228"/>
          <w:u w:val="single"/>
          <w:shd w:val="clear" w:color="auto" w:fill="FFFFFF"/>
        </w:rPr>
        <w:t>Update from Nigel Hewitt-Cooper</w:t>
      </w:r>
      <w:r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  <w:r w:rsidR="00A711DA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</w:p>
    <w:p w:rsidR="00731404" w:rsidRDefault="00731404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34181" w:rsidRDefault="00CE5CE6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883603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1B254F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B34181" w:rsidTr="00497F17">
        <w:trPr>
          <w:trHeight w:val="70"/>
        </w:trPr>
        <w:tc>
          <w:tcPr>
            <w:tcW w:w="241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B34181" w:rsidTr="00497F17">
        <w:tc>
          <w:tcPr>
            <w:tcW w:w="2410" w:type="dxa"/>
          </w:tcPr>
          <w:p w:rsidR="00B34181" w:rsidRPr="00F0282A" w:rsidRDefault="008A1552" w:rsidP="000D5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2021/2585/TCA</w:t>
            </w:r>
          </w:p>
        </w:tc>
        <w:tc>
          <w:tcPr>
            <w:tcW w:w="3260" w:type="dxa"/>
          </w:tcPr>
          <w:p w:rsidR="00B34181" w:rsidRDefault="008A1552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 – Willow – Removal of large limbs. B – Willow – Thin crown cutting limb</w:t>
            </w:r>
          </w:p>
        </w:tc>
        <w:tc>
          <w:tcPr>
            <w:tcW w:w="3118" w:type="dxa"/>
          </w:tcPr>
          <w:p w:rsidR="00B71593" w:rsidRDefault="008A1552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Leach</w:t>
            </w:r>
          </w:p>
          <w:p w:rsidR="008A1552" w:rsidRDefault="008A1552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Barrowfields House,</w:t>
            </w:r>
          </w:p>
          <w:p w:rsidR="008A1552" w:rsidRDefault="008A1552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Barrow Lane,</w:t>
            </w:r>
          </w:p>
          <w:p w:rsidR="008A1552" w:rsidRDefault="008A1552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3C5107" w:rsidTr="00497F17">
        <w:tc>
          <w:tcPr>
            <w:tcW w:w="2410" w:type="dxa"/>
          </w:tcPr>
          <w:p w:rsidR="003C5107" w:rsidRDefault="008A1552" w:rsidP="003C510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2021/2370/FUL</w:t>
            </w:r>
          </w:p>
        </w:tc>
        <w:tc>
          <w:tcPr>
            <w:tcW w:w="3260" w:type="dxa"/>
          </w:tcPr>
          <w:p w:rsidR="003C5107" w:rsidRPr="003C5107" w:rsidRDefault="008A1552" w:rsidP="003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Erection of Pool Room and Smoke House (Retention of works already completed)</w:t>
            </w:r>
          </w:p>
        </w:tc>
        <w:tc>
          <w:tcPr>
            <w:tcW w:w="3118" w:type="dxa"/>
          </w:tcPr>
          <w:p w:rsidR="002F5B36" w:rsidRDefault="008A1552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Crown Inn</w:t>
            </w:r>
          </w:p>
          <w:p w:rsidR="008A1552" w:rsidRDefault="008A1552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Whitstone Hill</w:t>
            </w:r>
          </w:p>
          <w:p w:rsidR="008A1552" w:rsidRPr="003C5107" w:rsidRDefault="008A1552" w:rsidP="00B71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</w:tbl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41252C" w:rsidRDefault="0041252C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  <w:r w:rsidRPr="0041252C">
        <w:rPr>
          <w:rFonts w:ascii="Times New Roman" w:hAnsi="Times New Roman" w:cs="Times New Roman"/>
          <w:color w:val="222A35" w:themeColor="text2" w:themeShade="80"/>
        </w:rPr>
        <w:t>i</w:t>
      </w:r>
      <w:r w:rsidRPr="0041252C">
        <w:rPr>
          <w:rFonts w:ascii="Times New Roman" w:hAnsi="Times New Roman" w:cs="Times New Roman"/>
          <w:color w:val="222A35" w:themeColor="text2" w:themeShade="80"/>
        </w:rPr>
        <w:tab/>
      </w:r>
      <w:r w:rsidR="00C66A5E" w:rsidRPr="00C66A5E">
        <w:rPr>
          <w:rFonts w:ascii="Times New Roman" w:hAnsi="Times New Roman" w:cs="Times New Roman"/>
          <w:color w:val="222A35" w:themeColor="text2" w:themeShade="80"/>
          <w:u w:val="single"/>
        </w:rPr>
        <w:t>Update</w:t>
      </w:r>
      <w:r w:rsidR="00C66A5E">
        <w:rPr>
          <w:rFonts w:ascii="Times New Roman" w:hAnsi="Times New Roman" w:cs="Times New Roman"/>
          <w:color w:val="222A35" w:themeColor="text2" w:themeShade="80"/>
        </w:rPr>
        <w:t>:</w:t>
      </w:r>
      <w:r w:rsidR="00CD6B2A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952D90" w:rsidRDefault="00952D90" w:rsidP="00E8490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CE5CE6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1B254F" w:rsidRPr="00A711DA" w:rsidRDefault="00E84907" w:rsidP="001B254F">
      <w:pPr>
        <w:pStyle w:val="NoSpacing"/>
        <w:ind w:left="14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 xml:space="preserve">/ </w:t>
      </w:r>
      <w:r w:rsidRPr="003C5107">
        <w:rPr>
          <w:rFonts w:ascii="Times New Roman" w:hAnsi="Times New Roman" w:cs="Times New Roman"/>
          <w:color w:val="222A35" w:themeColor="text2" w:themeShade="80"/>
          <w:u w:val="single"/>
        </w:rPr>
        <w:t>Requests for Grants</w:t>
      </w:r>
      <w:r w:rsidRPr="003C5107">
        <w:rPr>
          <w:rFonts w:ascii="Times New Roman" w:hAnsi="Times New Roman" w:cs="Times New Roman"/>
          <w:color w:val="222A35" w:themeColor="text2" w:themeShade="80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1B254F" w:rsidRPr="00A711DA" w:rsidRDefault="001B254F" w:rsidP="00A711DA">
      <w:pPr>
        <w:pStyle w:val="NoSpacing"/>
        <w:ind w:left="2160" w:hanging="7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1B254F">
        <w:rPr>
          <w:rFonts w:ascii="Times New Roman" w:hAnsi="Times New Roman" w:cs="Times New Roman"/>
          <w:color w:val="222A35" w:themeColor="text2" w:themeShade="80"/>
          <w:u w:val="single"/>
        </w:rPr>
        <w:t>Precept/ Spending for 2022/23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A711DA">
        <w:rPr>
          <w:rFonts w:ascii="Times New Roman" w:hAnsi="Times New Roman" w:cs="Times New Roman"/>
          <w:color w:val="222A35" w:themeColor="text2" w:themeShade="80"/>
          <w:u w:val="single"/>
        </w:rPr>
        <w:t xml:space="preserve"> </w:t>
      </w:r>
    </w:p>
    <w:p w:rsidR="00CB5F51" w:rsidRDefault="00207FBA" w:rsidP="001B254F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lastRenderedPageBreak/>
        <w:tab/>
      </w:r>
    </w:p>
    <w:p w:rsidR="00CA4D58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6346B" w:rsidRDefault="00E32F27" w:rsidP="00EA1077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32F27">
        <w:rPr>
          <w:rFonts w:ascii="Times New Roman" w:hAnsi="Times New Roman" w:cs="Times New Roman"/>
          <w:color w:val="222A35" w:themeColor="text2" w:themeShade="80"/>
          <w:u w:val="single"/>
        </w:rPr>
        <w:t>Maintenance work: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DE0F55" w:rsidRDefault="00CE5CE6" w:rsidP="0006346B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9</w:t>
      </w:r>
      <w:r w:rsidR="00DE0F55">
        <w:rPr>
          <w:rFonts w:ascii="Times New Roman" w:hAnsi="Times New Roman" w:cs="Times New Roman"/>
          <w:color w:val="222A35" w:themeColor="text2" w:themeShade="80"/>
        </w:rPr>
        <w:t>.</w:t>
      </w:r>
      <w:r w:rsidR="00DE0F55">
        <w:rPr>
          <w:rFonts w:ascii="Times New Roman" w:hAnsi="Times New Roman" w:cs="Times New Roman"/>
          <w:color w:val="222A35" w:themeColor="text2" w:themeShade="80"/>
        </w:rPr>
        <w:tab/>
      </w:r>
      <w:r w:rsidR="00DE0F55" w:rsidRPr="00DE0F55">
        <w:rPr>
          <w:rFonts w:ascii="Times New Roman" w:hAnsi="Times New Roman" w:cs="Times New Roman"/>
          <w:b/>
          <w:color w:val="222A35" w:themeColor="text2" w:themeShade="80"/>
        </w:rPr>
        <w:t>FOOTPATHS</w:t>
      </w:r>
    </w:p>
    <w:p w:rsidR="00DE0F55" w:rsidRPr="00A711DA" w:rsidRDefault="00DE0F55" w:rsidP="00A711DA">
      <w:pPr>
        <w:spacing w:after="0"/>
        <w:ind w:left="2160" w:hanging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C1647A" w:rsidRPr="00FF2A8D">
        <w:rPr>
          <w:rFonts w:ascii="Times New Roman" w:hAnsi="Times New Roman" w:cs="Times New Roman"/>
          <w:color w:val="222A35" w:themeColor="text2" w:themeShade="80"/>
          <w:u w:val="single"/>
        </w:rPr>
        <w:t>Weir Lane Footpath</w:t>
      </w:r>
      <w:r w:rsidR="00FF2A8D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326305"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bookmarkEnd w:id="0"/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10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  <w:r w:rsidR="00EA1077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B44DA9" w:rsidRDefault="00B44DA9" w:rsidP="00B44DA9">
      <w:pPr>
        <w:pStyle w:val="NoSpacing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952D90" w:rsidRDefault="00CE5CE6" w:rsidP="007D6FD0">
      <w:pPr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11</w:t>
      </w:r>
      <w:r w:rsidR="00B44DA9">
        <w:rPr>
          <w:rFonts w:ascii="Times New Roman" w:hAnsi="Times New Roman" w:cs="Times New Roman"/>
          <w:color w:val="222A35" w:themeColor="text2" w:themeShade="80"/>
        </w:rPr>
        <w:t>.</w:t>
      </w:r>
      <w:r w:rsidR="00B44DA9">
        <w:rPr>
          <w:rFonts w:ascii="Times New Roman" w:hAnsi="Times New Roman" w:cs="Times New Roman"/>
          <w:color w:val="222A35" w:themeColor="text2" w:themeShade="80"/>
        </w:rPr>
        <w:tab/>
      </w:r>
      <w:r w:rsidR="00B44DA9" w:rsidRPr="00B44DA9">
        <w:rPr>
          <w:rFonts w:ascii="Times New Roman" w:hAnsi="Times New Roman" w:cs="Times New Roman"/>
          <w:b/>
          <w:color w:val="222A35" w:themeColor="text2" w:themeShade="80"/>
        </w:rPr>
        <w:t>GFEL</w:t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</w:p>
    <w:p w:rsidR="007D6FD0" w:rsidRPr="00952D90" w:rsidRDefault="00952D90" w:rsidP="00952D90">
      <w:pPr>
        <w:pStyle w:val="ListParagraph"/>
        <w:ind w:left="1440"/>
        <w:rPr>
          <w:rFonts w:ascii="Times New Roman" w:hAnsi="Times New Roman" w:cs="Times New Roman"/>
          <w:color w:val="222A35" w:themeColor="text2" w:themeShade="80"/>
        </w:rPr>
      </w:pPr>
      <w:r w:rsidRPr="00952D90">
        <w:rPr>
          <w:rFonts w:ascii="Times New Roman" w:hAnsi="Times New Roman" w:cs="Times New Roman"/>
          <w:color w:val="222A35" w:themeColor="text2" w:themeShade="80"/>
        </w:rPr>
        <w:t>i.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952D90">
        <w:rPr>
          <w:rFonts w:ascii="Times New Roman" w:hAnsi="Times New Roman" w:cs="Times New Roman"/>
          <w:color w:val="222A35" w:themeColor="text2" w:themeShade="80"/>
          <w:u w:val="single"/>
        </w:rPr>
        <w:t>Dates of Festival Meetings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 xml:space="preserve"> &amp; public </w:t>
      </w:r>
      <w:r w:rsidR="008A1552">
        <w:rPr>
          <w:rFonts w:ascii="Times New Roman" w:hAnsi="Times New Roman" w:cs="Times New Roman"/>
          <w:color w:val="222A35" w:themeColor="text2" w:themeShade="80"/>
          <w:u w:val="single"/>
        </w:rPr>
        <w:t>involvement</w:t>
      </w:r>
      <w:r w:rsidRPr="00952D90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B44DA9" w:rsidRPr="007D6FD0" w:rsidRDefault="007D6FD0" w:rsidP="007D6FD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6FD0">
        <w:rPr>
          <w:rFonts w:ascii="Times New Roman" w:hAnsi="Times New Roman" w:cs="Times New Roman"/>
          <w:b/>
          <w:color w:val="FF0000"/>
        </w:rPr>
        <w:t>T</w:t>
      </w:r>
      <w:r w:rsidRPr="007D6F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here will be no discussion relating to Worthy Farm Camping and the Equinox Event, this is due to a pending legal appeal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.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EF701F" w:rsidRDefault="00E84907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>Parish</w:t>
      </w:r>
      <w:r w:rsidR="00123A98">
        <w:rPr>
          <w:rFonts w:ascii="Times New Roman" w:hAnsi="Times New Roman" w:cs="Times New Roman"/>
          <w:color w:val="222A35" w:themeColor="text2" w:themeShade="80"/>
        </w:rPr>
        <w:t xml:space="preserve"> Precept meeting at 7pm and 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Council Meeting </w:t>
      </w:r>
      <w:r w:rsidR="00F447C2">
        <w:rPr>
          <w:rFonts w:ascii="Times New Roman" w:hAnsi="Times New Roman" w:cs="Times New Roman"/>
          <w:color w:val="222A35" w:themeColor="text2" w:themeShade="80"/>
        </w:rPr>
        <w:t xml:space="preserve">will take place on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207FB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A77064">
        <w:rPr>
          <w:rFonts w:ascii="Times New Roman" w:hAnsi="Times New Roman" w:cs="Times New Roman"/>
          <w:color w:val="222A35" w:themeColor="text2" w:themeShade="80"/>
        </w:rPr>
        <w:t>5</w:t>
      </w:r>
      <w:r w:rsidR="00A77064" w:rsidRPr="00A77064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F447C2">
        <w:rPr>
          <w:rFonts w:ascii="Times New Roman" w:hAnsi="Times New Roman" w:cs="Times New Roman"/>
          <w:color w:val="222A35" w:themeColor="text2" w:themeShade="80"/>
        </w:rPr>
        <w:t xml:space="preserve">  </w:t>
      </w:r>
      <w:r w:rsidR="00A77064">
        <w:rPr>
          <w:rFonts w:ascii="Times New Roman" w:hAnsi="Times New Roman" w:cs="Times New Roman"/>
          <w:color w:val="222A35" w:themeColor="text2" w:themeShade="80"/>
        </w:rPr>
        <w:t>January</w:t>
      </w:r>
      <w:r w:rsidR="00335C3F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A77064">
        <w:rPr>
          <w:rFonts w:ascii="Times New Roman" w:hAnsi="Times New Roman" w:cs="Times New Roman"/>
          <w:color w:val="222A35" w:themeColor="text2" w:themeShade="80"/>
        </w:rPr>
        <w:t>2022 TBA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543ED9" w:rsidRDefault="00543ED9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</w:p>
    <w:p w:rsidR="003B3353" w:rsidRDefault="003B3353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 xml:space="preserve">Due to current Government Guidelines we are limited to the number of people we can accommodate in the Village Hall. </w:t>
      </w:r>
      <w:r w:rsidR="00543ED9" w:rsidRPr="00E20060">
        <w:rPr>
          <w:rFonts w:ascii="Times New Roman" w:hAnsi="Times New Roman" w:cs="Times New Roman"/>
          <w:b/>
          <w:color w:val="222A35" w:themeColor="text2" w:themeShade="80"/>
        </w:rPr>
        <w:t xml:space="preserve">In order to give fair access to all members of the public that may wish to attend the Parish Council Meeting </w:t>
      </w:r>
      <w:r w:rsidRPr="00E20060">
        <w:rPr>
          <w:rFonts w:ascii="Times New Roman" w:hAnsi="Times New Roman" w:cs="Times New Roman"/>
          <w:b/>
          <w:color w:val="222A35" w:themeColor="text2" w:themeShade="80"/>
        </w:rPr>
        <w:t>the meeting will be accessible via the Zoom link below:</w:t>
      </w:r>
    </w:p>
    <w:p w:rsidR="00340D86" w:rsidRDefault="00340D86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660BD4" w:rsidRPr="00660BD4" w:rsidRDefault="00660BD4" w:rsidP="00660BD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660BD4">
        <w:rPr>
          <w:rFonts w:ascii="Times New Roman" w:hAnsi="Times New Roman" w:cs="Times New Roman"/>
          <w:b/>
          <w:color w:val="222A35" w:themeColor="text2" w:themeShade="80"/>
        </w:rPr>
        <w:t>Karen Buckley is inviting you to a scheduled Zoom meeting.</w:t>
      </w:r>
    </w:p>
    <w:p w:rsidR="00660BD4" w:rsidRPr="00660BD4" w:rsidRDefault="00660BD4" w:rsidP="00660BD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660BD4" w:rsidRPr="00660BD4" w:rsidRDefault="00660BD4" w:rsidP="00660BD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660BD4">
        <w:rPr>
          <w:rFonts w:ascii="Times New Roman" w:hAnsi="Times New Roman" w:cs="Times New Roman"/>
          <w:b/>
          <w:color w:val="222A35" w:themeColor="text2" w:themeShade="80"/>
        </w:rPr>
        <w:t>Topic: Pilton Parish Council meeting</w:t>
      </w:r>
    </w:p>
    <w:p w:rsidR="00660BD4" w:rsidRPr="00660BD4" w:rsidRDefault="00660BD4" w:rsidP="00660BD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660BD4">
        <w:rPr>
          <w:rFonts w:ascii="Times New Roman" w:hAnsi="Times New Roman" w:cs="Times New Roman"/>
          <w:b/>
          <w:color w:val="222A35" w:themeColor="text2" w:themeShade="80"/>
        </w:rPr>
        <w:t>Time: Dec 1, 2021 07:30 PM London</w:t>
      </w:r>
    </w:p>
    <w:p w:rsidR="00660BD4" w:rsidRPr="00660BD4" w:rsidRDefault="00660BD4" w:rsidP="00660BD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660BD4" w:rsidRPr="00660BD4" w:rsidRDefault="00660BD4" w:rsidP="00660BD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660BD4">
        <w:rPr>
          <w:rFonts w:ascii="Times New Roman" w:hAnsi="Times New Roman" w:cs="Times New Roman"/>
          <w:b/>
          <w:color w:val="222A35" w:themeColor="text2" w:themeShade="80"/>
        </w:rPr>
        <w:t>Join Zoom Meeting</w:t>
      </w:r>
    </w:p>
    <w:p w:rsidR="00660BD4" w:rsidRPr="00660BD4" w:rsidRDefault="00660BD4" w:rsidP="00660BD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660BD4">
        <w:rPr>
          <w:rFonts w:ascii="Times New Roman" w:hAnsi="Times New Roman" w:cs="Times New Roman"/>
          <w:b/>
          <w:color w:val="222A35" w:themeColor="text2" w:themeShade="80"/>
        </w:rPr>
        <w:t>https://us02web.zoom.us/j/81686030388?pwd=MktnZUdwMFpoSDhpd0RDcWhORlJXZz09</w:t>
      </w:r>
    </w:p>
    <w:p w:rsidR="00660BD4" w:rsidRPr="00660BD4" w:rsidRDefault="00660BD4" w:rsidP="00660BD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660BD4" w:rsidRPr="00660BD4" w:rsidRDefault="00660BD4" w:rsidP="00660BD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660BD4">
        <w:rPr>
          <w:rFonts w:ascii="Times New Roman" w:hAnsi="Times New Roman" w:cs="Times New Roman"/>
          <w:b/>
          <w:color w:val="222A35" w:themeColor="text2" w:themeShade="80"/>
        </w:rPr>
        <w:t>Meeting ID: 816 8603 0388</w:t>
      </w:r>
    </w:p>
    <w:p w:rsidR="00660BD4" w:rsidRPr="00660BD4" w:rsidRDefault="00660BD4" w:rsidP="00660BD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660BD4">
        <w:rPr>
          <w:rFonts w:ascii="Times New Roman" w:hAnsi="Times New Roman" w:cs="Times New Roman"/>
          <w:b/>
          <w:color w:val="222A35" w:themeColor="text2" w:themeShade="80"/>
        </w:rPr>
        <w:t>Passcode: 026371</w:t>
      </w:r>
    </w:p>
    <w:p w:rsidR="00952D90" w:rsidRDefault="00952D90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D3" w:rsidRDefault="00F512D3" w:rsidP="00BA4D29">
      <w:pPr>
        <w:spacing w:after="0" w:line="240" w:lineRule="auto"/>
      </w:pPr>
      <w:r>
        <w:separator/>
      </w:r>
    </w:p>
  </w:endnote>
  <w:endnote w:type="continuationSeparator" w:id="0">
    <w:p w:rsidR="00F512D3" w:rsidRDefault="00F512D3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D3" w:rsidRDefault="00F512D3" w:rsidP="00BA4D29">
      <w:pPr>
        <w:spacing w:after="0" w:line="240" w:lineRule="auto"/>
      </w:pPr>
      <w:r>
        <w:separator/>
      </w:r>
    </w:p>
  </w:footnote>
  <w:footnote w:type="continuationSeparator" w:id="0">
    <w:p w:rsidR="00F512D3" w:rsidRDefault="00F512D3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573085"/>
    <w:multiLevelType w:val="hybridMultilevel"/>
    <w:tmpl w:val="3FE81AB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0A6D26"/>
    <w:multiLevelType w:val="hybridMultilevel"/>
    <w:tmpl w:val="4BE86FB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22596763"/>
    <w:multiLevelType w:val="hybridMultilevel"/>
    <w:tmpl w:val="A21C8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41E1392"/>
    <w:multiLevelType w:val="hybridMultilevel"/>
    <w:tmpl w:val="06CE89B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47113BE"/>
    <w:multiLevelType w:val="multilevel"/>
    <w:tmpl w:val="201C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425E6E"/>
    <w:multiLevelType w:val="hybridMultilevel"/>
    <w:tmpl w:val="D3F05F6E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DC57E5"/>
    <w:multiLevelType w:val="hybridMultilevel"/>
    <w:tmpl w:val="44F4A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1621C00"/>
    <w:multiLevelType w:val="hybridMultilevel"/>
    <w:tmpl w:val="4810058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6BF5687"/>
    <w:multiLevelType w:val="hybridMultilevel"/>
    <w:tmpl w:val="7CE4BA9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8"/>
  </w:num>
  <w:num w:numId="5">
    <w:abstractNumId w:val="11"/>
  </w:num>
  <w:num w:numId="6">
    <w:abstractNumId w:val="36"/>
  </w:num>
  <w:num w:numId="7">
    <w:abstractNumId w:val="37"/>
  </w:num>
  <w:num w:numId="8">
    <w:abstractNumId w:val="25"/>
  </w:num>
  <w:num w:numId="9">
    <w:abstractNumId w:val="29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4"/>
  </w:num>
  <w:num w:numId="17">
    <w:abstractNumId w:val="18"/>
  </w:num>
  <w:num w:numId="18">
    <w:abstractNumId w:val="24"/>
  </w:num>
  <w:num w:numId="19">
    <w:abstractNumId w:val="1"/>
  </w:num>
  <w:num w:numId="20">
    <w:abstractNumId w:val="35"/>
  </w:num>
  <w:num w:numId="21">
    <w:abstractNumId w:val="20"/>
  </w:num>
  <w:num w:numId="22">
    <w:abstractNumId w:val="5"/>
  </w:num>
  <w:num w:numId="23">
    <w:abstractNumId w:val="3"/>
  </w:num>
  <w:num w:numId="24">
    <w:abstractNumId w:val="2"/>
  </w:num>
  <w:num w:numId="25">
    <w:abstractNumId w:val="32"/>
  </w:num>
  <w:num w:numId="26">
    <w:abstractNumId w:val="23"/>
  </w:num>
  <w:num w:numId="27">
    <w:abstractNumId w:val="26"/>
  </w:num>
  <w:num w:numId="28">
    <w:abstractNumId w:val="16"/>
  </w:num>
  <w:num w:numId="29">
    <w:abstractNumId w:val="31"/>
  </w:num>
  <w:num w:numId="30">
    <w:abstractNumId w:val="17"/>
  </w:num>
  <w:num w:numId="31">
    <w:abstractNumId w:val="30"/>
  </w:num>
  <w:num w:numId="32">
    <w:abstractNumId w:val="14"/>
  </w:num>
  <w:num w:numId="33">
    <w:abstractNumId w:val="19"/>
  </w:num>
  <w:num w:numId="34">
    <w:abstractNumId w:val="12"/>
  </w:num>
  <w:num w:numId="35">
    <w:abstractNumId w:val="7"/>
  </w:num>
  <w:num w:numId="36">
    <w:abstractNumId w:val="15"/>
  </w:num>
  <w:num w:numId="37">
    <w:abstractNumId w:val="22"/>
  </w:num>
  <w:num w:numId="38">
    <w:abstractNumId w:val="8"/>
  </w:num>
  <w:num w:numId="3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0697"/>
    <w:rsid w:val="0006083C"/>
    <w:rsid w:val="0006346B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7EA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363"/>
    <w:rsid w:val="000D5DB1"/>
    <w:rsid w:val="000E3C8F"/>
    <w:rsid w:val="000E62DA"/>
    <w:rsid w:val="000E69E7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071E6"/>
    <w:rsid w:val="0011271B"/>
    <w:rsid w:val="00112A89"/>
    <w:rsid w:val="001139C8"/>
    <w:rsid w:val="00114C40"/>
    <w:rsid w:val="00115EB0"/>
    <w:rsid w:val="001162A8"/>
    <w:rsid w:val="00116440"/>
    <w:rsid w:val="00116B5B"/>
    <w:rsid w:val="001172AC"/>
    <w:rsid w:val="00117483"/>
    <w:rsid w:val="00120EA8"/>
    <w:rsid w:val="00121A05"/>
    <w:rsid w:val="00121C94"/>
    <w:rsid w:val="00123A98"/>
    <w:rsid w:val="001242A7"/>
    <w:rsid w:val="001278B8"/>
    <w:rsid w:val="00131DC3"/>
    <w:rsid w:val="00135624"/>
    <w:rsid w:val="00136D3A"/>
    <w:rsid w:val="001371F1"/>
    <w:rsid w:val="00137DEC"/>
    <w:rsid w:val="001400B3"/>
    <w:rsid w:val="001405D1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79E"/>
    <w:rsid w:val="00162E1C"/>
    <w:rsid w:val="00165F19"/>
    <w:rsid w:val="001667BC"/>
    <w:rsid w:val="00166AD8"/>
    <w:rsid w:val="00170AD8"/>
    <w:rsid w:val="00170AE3"/>
    <w:rsid w:val="00171850"/>
    <w:rsid w:val="00175591"/>
    <w:rsid w:val="00175C7A"/>
    <w:rsid w:val="0017660C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1CDE"/>
    <w:rsid w:val="001B254F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53E7"/>
    <w:rsid w:val="001D65A1"/>
    <w:rsid w:val="001E1E9F"/>
    <w:rsid w:val="001E21E7"/>
    <w:rsid w:val="001E644E"/>
    <w:rsid w:val="001E67E6"/>
    <w:rsid w:val="001F0040"/>
    <w:rsid w:val="001F1692"/>
    <w:rsid w:val="001F1931"/>
    <w:rsid w:val="00200D84"/>
    <w:rsid w:val="002039C9"/>
    <w:rsid w:val="002065F4"/>
    <w:rsid w:val="002077C0"/>
    <w:rsid w:val="00207FBA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5BE9"/>
    <w:rsid w:val="002262BB"/>
    <w:rsid w:val="00226CC7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1243"/>
    <w:rsid w:val="002532F2"/>
    <w:rsid w:val="0025363D"/>
    <w:rsid w:val="0025419C"/>
    <w:rsid w:val="002543C7"/>
    <w:rsid w:val="00254740"/>
    <w:rsid w:val="00257627"/>
    <w:rsid w:val="00260392"/>
    <w:rsid w:val="0026297E"/>
    <w:rsid w:val="00263A56"/>
    <w:rsid w:val="002646CB"/>
    <w:rsid w:val="00265D33"/>
    <w:rsid w:val="00267FFE"/>
    <w:rsid w:val="00275234"/>
    <w:rsid w:val="00275489"/>
    <w:rsid w:val="00277037"/>
    <w:rsid w:val="00280710"/>
    <w:rsid w:val="00281FB6"/>
    <w:rsid w:val="00282547"/>
    <w:rsid w:val="002838E4"/>
    <w:rsid w:val="00284107"/>
    <w:rsid w:val="00285239"/>
    <w:rsid w:val="00285D18"/>
    <w:rsid w:val="00287FB7"/>
    <w:rsid w:val="002908C9"/>
    <w:rsid w:val="0029346F"/>
    <w:rsid w:val="0029429B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3BD1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2F5B36"/>
    <w:rsid w:val="003010D3"/>
    <w:rsid w:val="00302675"/>
    <w:rsid w:val="00302EA9"/>
    <w:rsid w:val="00303D74"/>
    <w:rsid w:val="003053D6"/>
    <w:rsid w:val="00310489"/>
    <w:rsid w:val="003139FC"/>
    <w:rsid w:val="00316252"/>
    <w:rsid w:val="00326305"/>
    <w:rsid w:val="003267BD"/>
    <w:rsid w:val="00326D3B"/>
    <w:rsid w:val="00335C3F"/>
    <w:rsid w:val="00336E49"/>
    <w:rsid w:val="00340B03"/>
    <w:rsid w:val="00340D86"/>
    <w:rsid w:val="00344BBC"/>
    <w:rsid w:val="00346E02"/>
    <w:rsid w:val="00347DA7"/>
    <w:rsid w:val="00350F8E"/>
    <w:rsid w:val="00351D11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17E6"/>
    <w:rsid w:val="0038265A"/>
    <w:rsid w:val="00382930"/>
    <w:rsid w:val="00383919"/>
    <w:rsid w:val="00383E53"/>
    <w:rsid w:val="00384BB6"/>
    <w:rsid w:val="00384EB2"/>
    <w:rsid w:val="00390160"/>
    <w:rsid w:val="0039096C"/>
    <w:rsid w:val="0039556B"/>
    <w:rsid w:val="003A13E9"/>
    <w:rsid w:val="003A1C1D"/>
    <w:rsid w:val="003A2696"/>
    <w:rsid w:val="003A4B7D"/>
    <w:rsid w:val="003A6EF2"/>
    <w:rsid w:val="003A7706"/>
    <w:rsid w:val="003B0012"/>
    <w:rsid w:val="003B03F0"/>
    <w:rsid w:val="003B3353"/>
    <w:rsid w:val="003B5C97"/>
    <w:rsid w:val="003B67BF"/>
    <w:rsid w:val="003B69D3"/>
    <w:rsid w:val="003C1B5C"/>
    <w:rsid w:val="003C5107"/>
    <w:rsid w:val="003C5568"/>
    <w:rsid w:val="003D0875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6246"/>
    <w:rsid w:val="003E7ADA"/>
    <w:rsid w:val="003F224F"/>
    <w:rsid w:val="003F4BA2"/>
    <w:rsid w:val="003F7C05"/>
    <w:rsid w:val="004008FA"/>
    <w:rsid w:val="00402E03"/>
    <w:rsid w:val="00402E97"/>
    <w:rsid w:val="00403669"/>
    <w:rsid w:val="00403DC6"/>
    <w:rsid w:val="00410249"/>
    <w:rsid w:val="0041067D"/>
    <w:rsid w:val="00411AA0"/>
    <w:rsid w:val="0041252C"/>
    <w:rsid w:val="004125C6"/>
    <w:rsid w:val="00412E73"/>
    <w:rsid w:val="00413FDE"/>
    <w:rsid w:val="0041539B"/>
    <w:rsid w:val="004211BD"/>
    <w:rsid w:val="00421599"/>
    <w:rsid w:val="0042331D"/>
    <w:rsid w:val="00423E56"/>
    <w:rsid w:val="0043030D"/>
    <w:rsid w:val="00430643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28D"/>
    <w:rsid w:val="00450D18"/>
    <w:rsid w:val="00452067"/>
    <w:rsid w:val="00452A8C"/>
    <w:rsid w:val="00463748"/>
    <w:rsid w:val="00463BE2"/>
    <w:rsid w:val="0046502E"/>
    <w:rsid w:val="00465DA0"/>
    <w:rsid w:val="00467C3D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B7A"/>
    <w:rsid w:val="004A3FDA"/>
    <w:rsid w:val="004B5BC7"/>
    <w:rsid w:val="004B6342"/>
    <w:rsid w:val="004C3796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3EDC"/>
    <w:rsid w:val="00505E2E"/>
    <w:rsid w:val="00506901"/>
    <w:rsid w:val="00511BA6"/>
    <w:rsid w:val="00512105"/>
    <w:rsid w:val="00512523"/>
    <w:rsid w:val="0052081D"/>
    <w:rsid w:val="005245C7"/>
    <w:rsid w:val="00530379"/>
    <w:rsid w:val="0053171A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1B83"/>
    <w:rsid w:val="00543ED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4FB"/>
    <w:rsid w:val="005956E8"/>
    <w:rsid w:val="005959F0"/>
    <w:rsid w:val="0059730E"/>
    <w:rsid w:val="00597E57"/>
    <w:rsid w:val="005A1395"/>
    <w:rsid w:val="005A30AD"/>
    <w:rsid w:val="005A3C03"/>
    <w:rsid w:val="005A59AC"/>
    <w:rsid w:val="005A5DD9"/>
    <w:rsid w:val="005A68EA"/>
    <w:rsid w:val="005A7083"/>
    <w:rsid w:val="005B25A0"/>
    <w:rsid w:val="005B2E4B"/>
    <w:rsid w:val="005B30AE"/>
    <w:rsid w:val="005B3375"/>
    <w:rsid w:val="005B4909"/>
    <w:rsid w:val="005B55F8"/>
    <w:rsid w:val="005C15E6"/>
    <w:rsid w:val="005C1768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426E"/>
    <w:rsid w:val="005E5901"/>
    <w:rsid w:val="005F0FB5"/>
    <w:rsid w:val="005F21EA"/>
    <w:rsid w:val="005F6ABF"/>
    <w:rsid w:val="00602311"/>
    <w:rsid w:val="0060624E"/>
    <w:rsid w:val="006065D7"/>
    <w:rsid w:val="0061131B"/>
    <w:rsid w:val="00611BD5"/>
    <w:rsid w:val="0061366F"/>
    <w:rsid w:val="006141FB"/>
    <w:rsid w:val="00616758"/>
    <w:rsid w:val="00616A20"/>
    <w:rsid w:val="00616CFE"/>
    <w:rsid w:val="00617141"/>
    <w:rsid w:val="006232A9"/>
    <w:rsid w:val="006247A8"/>
    <w:rsid w:val="00625D49"/>
    <w:rsid w:val="00626074"/>
    <w:rsid w:val="0062626C"/>
    <w:rsid w:val="00627AED"/>
    <w:rsid w:val="00630329"/>
    <w:rsid w:val="00630C5E"/>
    <w:rsid w:val="006330B2"/>
    <w:rsid w:val="00634F43"/>
    <w:rsid w:val="006378E0"/>
    <w:rsid w:val="00642DEA"/>
    <w:rsid w:val="00646572"/>
    <w:rsid w:val="0065083A"/>
    <w:rsid w:val="00650BB5"/>
    <w:rsid w:val="0065348E"/>
    <w:rsid w:val="0065364D"/>
    <w:rsid w:val="00654DE8"/>
    <w:rsid w:val="00655059"/>
    <w:rsid w:val="006553DB"/>
    <w:rsid w:val="00660BD4"/>
    <w:rsid w:val="0066275E"/>
    <w:rsid w:val="00662D62"/>
    <w:rsid w:val="0066552B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08A7"/>
    <w:rsid w:val="00694F29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C3956"/>
    <w:rsid w:val="006D0FD3"/>
    <w:rsid w:val="006D70BF"/>
    <w:rsid w:val="006D7398"/>
    <w:rsid w:val="006D7EBB"/>
    <w:rsid w:val="006E0E89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678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16F9D"/>
    <w:rsid w:val="007178D9"/>
    <w:rsid w:val="00720CCC"/>
    <w:rsid w:val="00725BBA"/>
    <w:rsid w:val="007268B0"/>
    <w:rsid w:val="007304E3"/>
    <w:rsid w:val="00730AF6"/>
    <w:rsid w:val="00731404"/>
    <w:rsid w:val="00733265"/>
    <w:rsid w:val="00733845"/>
    <w:rsid w:val="00734479"/>
    <w:rsid w:val="007360BA"/>
    <w:rsid w:val="00736571"/>
    <w:rsid w:val="00743FF5"/>
    <w:rsid w:val="00744554"/>
    <w:rsid w:val="00744F36"/>
    <w:rsid w:val="0074586A"/>
    <w:rsid w:val="0074754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467E"/>
    <w:rsid w:val="007D5329"/>
    <w:rsid w:val="007D59A9"/>
    <w:rsid w:val="007D5E66"/>
    <w:rsid w:val="007D663D"/>
    <w:rsid w:val="007D6F88"/>
    <w:rsid w:val="007D6FD0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BCB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3603"/>
    <w:rsid w:val="00885F24"/>
    <w:rsid w:val="008953B0"/>
    <w:rsid w:val="008A0878"/>
    <w:rsid w:val="008A1552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6C7"/>
    <w:rsid w:val="008C2778"/>
    <w:rsid w:val="008C4A4B"/>
    <w:rsid w:val="008C6B94"/>
    <w:rsid w:val="008D20E4"/>
    <w:rsid w:val="008D317A"/>
    <w:rsid w:val="008D5B2D"/>
    <w:rsid w:val="008D7B6E"/>
    <w:rsid w:val="008E2DBE"/>
    <w:rsid w:val="008E319F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8A7"/>
    <w:rsid w:val="00934F24"/>
    <w:rsid w:val="00935271"/>
    <w:rsid w:val="0094016A"/>
    <w:rsid w:val="00942D52"/>
    <w:rsid w:val="00942FD2"/>
    <w:rsid w:val="00945605"/>
    <w:rsid w:val="00947B3E"/>
    <w:rsid w:val="00950467"/>
    <w:rsid w:val="00951B0B"/>
    <w:rsid w:val="00952D90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032F"/>
    <w:rsid w:val="009804C3"/>
    <w:rsid w:val="00981FD9"/>
    <w:rsid w:val="0098415B"/>
    <w:rsid w:val="00986F31"/>
    <w:rsid w:val="00992CE9"/>
    <w:rsid w:val="00995323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4D72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271BA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11DA"/>
    <w:rsid w:val="00A728C4"/>
    <w:rsid w:val="00A7297A"/>
    <w:rsid w:val="00A73C67"/>
    <w:rsid w:val="00A77064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0A2B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1BA4"/>
    <w:rsid w:val="00B223B7"/>
    <w:rsid w:val="00B23137"/>
    <w:rsid w:val="00B254B0"/>
    <w:rsid w:val="00B26A01"/>
    <w:rsid w:val="00B27614"/>
    <w:rsid w:val="00B32684"/>
    <w:rsid w:val="00B34181"/>
    <w:rsid w:val="00B3512B"/>
    <w:rsid w:val="00B401B3"/>
    <w:rsid w:val="00B439B2"/>
    <w:rsid w:val="00B448E6"/>
    <w:rsid w:val="00B44DA9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1593"/>
    <w:rsid w:val="00B71E3B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291"/>
    <w:rsid w:val="00BF5488"/>
    <w:rsid w:val="00BF61DD"/>
    <w:rsid w:val="00C018B3"/>
    <w:rsid w:val="00C0566A"/>
    <w:rsid w:val="00C07726"/>
    <w:rsid w:val="00C124E8"/>
    <w:rsid w:val="00C14DE7"/>
    <w:rsid w:val="00C15AD8"/>
    <w:rsid w:val="00C1647A"/>
    <w:rsid w:val="00C173DF"/>
    <w:rsid w:val="00C178DF"/>
    <w:rsid w:val="00C179D7"/>
    <w:rsid w:val="00C20B09"/>
    <w:rsid w:val="00C21949"/>
    <w:rsid w:val="00C22197"/>
    <w:rsid w:val="00C22560"/>
    <w:rsid w:val="00C23075"/>
    <w:rsid w:val="00C2474D"/>
    <w:rsid w:val="00C25891"/>
    <w:rsid w:val="00C25EAE"/>
    <w:rsid w:val="00C3069C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6A5E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5F17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D6B2A"/>
    <w:rsid w:val="00CE1A4B"/>
    <w:rsid w:val="00CE5A9A"/>
    <w:rsid w:val="00CE5CE6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2844"/>
    <w:rsid w:val="00D14024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0F55"/>
    <w:rsid w:val="00DE1176"/>
    <w:rsid w:val="00DE19B4"/>
    <w:rsid w:val="00DE200B"/>
    <w:rsid w:val="00DE2457"/>
    <w:rsid w:val="00DF2D52"/>
    <w:rsid w:val="00DF5339"/>
    <w:rsid w:val="00DF5BFF"/>
    <w:rsid w:val="00DF73AC"/>
    <w:rsid w:val="00DF7A13"/>
    <w:rsid w:val="00E015FC"/>
    <w:rsid w:val="00E02E56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060"/>
    <w:rsid w:val="00E20E67"/>
    <w:rsid w:val="00E21C82"/>
    <w:rsid w:val="00E22261"/>
    <w:rsid w:val="00E229B0"/>
    <w:rsid w:val="00E24CEF"/>
    <w:rsid w:val="00E27D65"/>
    <w:rsid w:val="00E3170E"/>
    <w:rsid w:val="00E3289F"/>
    <w:rsid w:val="00E32F27"/>
    <w:rsid w:val="00E36B0C"/>
    <w:rsid w:val="00E40EBE"/>
    <w:rsid w:val="00E44755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9652D"/>
    <w:rsid w:val="00EA1077"/>
    <w:rsid w:val="00EA21C8"/>
    <w:rsid w:val="00EA3B9F"/>
    <w:rsid w:val="00EA5E7B"/>
    <w:rsid w:val="00EA64B2"/>
    <w:rsid w:val="00EA6530"/>
    <w:rsid w:val="00EA66DA"/>
    <w:rsid w:val="00EA7835"/>
    <w:rsid w:val="00EB45C8"/>
    <w:rsid w:val="00EB5C53"/>
    <w:rsid w:val="00EB74FA"/>
    <w:rsid w:val="00EC178A"/>
    <w:rsid w:val="00EC35E7"/>
    <w:rsid w:val="00EC6709"/>
    <w:rsid w:val="00ED031B"/>
    <w:rsid w:val="00ED0428"/>
    <w:rsid w:val="00ED1A64"/>
    <w:rsid w:val="00ED2847"/>
    <w:rsid w:val="00ED4210"/>
    <w:rsid w:val="00EE595B"/>
    <w:rsid w:val="00EE5A90"/>
    <w:rsid w:val="00EE606E"/>
    <w:rsid w:val="00EF0145"/>
    <w:rsid w:val="00EF29A1"/>
    <w:rsid w:val="00EF52DF"/>
    <w:rsid w:val="00EF565B"/>
    <w:rsid w:val="00EF701F"/>
    <w:rsid w:val="00F0282A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47C2"/>
    <w:rsid w:val="00F452EE"/>
    <w:rsid w:val="00F512D3"/>
    <w:rsid w:val="00F532FD"/>
    <w:rsid w:val="00F552DC"/>
    <w:rsid w:val="00F57EC6"/>
    <w:rsid w:val="00F60D3B"/>
    <w:rsid w:val="00F62052"/>
    <w:rsid w:val="00F6222F"/>
    <w:rsid w:val="00F670F7"/>
    <w:rsid w:val="00F67ABD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96CFE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2A8D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004B-5C80-481B-BE8D-B1B8B753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Buckley</dc:creator>
  <cp:lastModifiedBy>Karen Buckley</cp:lastModifiedBy>
  <cp:revision>13</cp:revision>
  <cp:lastPrinted>2021-12-01T13:39:00Z</cp:lastPrinted>
  <dcterms:created xsi:type="dcterms:W3CDTF">2021-11-20T21:03:00Z</dcterms:created>
  <dcterms:modified xsi:type="dcterms:W3CDTF">2022-02-18T14:19:00Z</dcterms:modified>
</cp:coreProperties>
</file>